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09C" w:rsidRPr="00E35A27" w:rsidRDefault="0003009C" w:rsidP="0003009C">
      <w:pPr>
        <w:adjustRightInd w:val="0"/>
        <w:snapToGrid w:val="0"/>
        <w:spacing w:line="360" w:lineRule="auto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t>四</w:t>
      </w:r>
      <w:r w:rsidRPr="00E35A27">
        <w:rPr>
          <w:rFonts w:eastAsia="黑体"/>
          <w:sz w:val="28"/>
          <w:szCs w:val="28"/>
        </w:rPr>
        <w:t>、设立开放课题一览表</w:t>
      </w:r>
    </w:p>
    <w:tbl>
      <w:tblPr>
        <w:tblW w:w="935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9"/>
        <w:gridCol w:w="1903"/>
        <w:gridCol w:w="1105"/>
        <w:gridCol w:w="853"/>
        <w:gridCol w:w="1495"/>
        <w:gridCol w:w="1422"/>
        <w:gridCol w:w="1899"/>
      </w:tblGrid>
      <w:tr w:rsidR="0003009C" w:rsidTr="00CC39AA">
        <w:trPr>
          <w:trHeight w:val="387"/>
          <w:jc w:val="center"/>
        </w:trPr>
        <w:tc>
          <w:tcPr>
            <w:tcW w:w="679" w:type="dxa"/>
            <w:vAlign w:val="center"/>
          </w:tcPr>
          <w:p w:rsidR="0003009C" w:rsidRPr="0057282D" w:rsidRDefault="0003009C" w:rsidP="00CC39AA">
            <w:pPr>
              <w:adjustRightInd w:val="0"/>
              <w:snapToGrid w:val="0"/>
              <w:spacing w:line="0" w:lineRule="atLeast"/>
              <w:jc w:val="center"/>
              <w:rPr>
                <w:b/>
                <w:szCs w:val="21"/>
              </w:rPr>
            </w:pPr>
            <w:r w:rsidRPr="0057282D">
              <w:rPr>
                <w:rFonts w:hint="eastAsia"/>
                <w:b/>
                <w:szCs w:val="21"/>
              </w:rPr>
              <w:t>序号</w:t>
            </w:r>
          </w:p>
        </w:tc>
        <w:tc>
          <w:tcPr>
            <w:tcW w:w="1903" w:type="dxa"/>
            <w:vAlign w:val="center"/>
          </w:tcPr>
          <w:p w:rsidR="0003009C" w:rsidRPr="0057282D" w:rsidRDefault="0003009C" w:rsidP="00CC39AA">
            <w:pPr>
              <w:adjustRightInd w:val="0"/>
              <w:snapToGrid w:val="0"/>
              <w:spacing w:line="0" w:lineRule="atLeast"/>
              <w:jc w:val="center"/>
              <w:rPr>
                <w:b/>
                <w:szCs w:val="21"/>
              </w:rPr>
            </w:pPr>
            <w:r w:rsidRPr="0057282D">
              <w:rPr>
                <w:rFonts w:hint="eastAsia"/>
                <w:b/>
                <w:szCs w:val="21"/>
              </w:rPr>
              <w:t>开放课题名称</w:t>
            </w:r>
          </w:p>
        </w:tc>
        <w:tc>
          <w:tcPr>
            <w:tcW w:w="1105" w:type="dxa"/>
            <w:vAlign w:val="center"/>
          </w:tcPr>
          <w:p w:rsidR="0003009C" w:rsidRPr="0057282D" w:rsidRDefault="0003009C" w:rsidP="00CC39AA">
            <w:pPr>
              <w:adjustRightInd w:val="0"/>
              <w:snapToGrid w:val="0"/>
              <w:spacing w:line="0" w:lineRule="atLeast"/>
              <w:jc w:val="center"/>
              <w:rPr>
                <w:b/>
                <w:szCs w:val="21"/>
              </w:rPr>
            </w:pPr>
            <w:r w:rsidRPr="0057282D">
              <w:rPr>
                <w:rFonts w:hint="eastAsia"/>
                <w:b/>
                <w:szCs w:val="21"/>
              </w:rPr>
              <w:t>课题</w:t>
            </w:r>
          </w:p>
          <w:p w:rsidR="0003009C" w:rsidRPr="0057282D" w:rsidRDefault="0003009C" w:rsidP="00CC39AA">
            <w:pPr>
              <w:adjustRightInd w:val="0"/>
              <w:snapToGrid w:val="0"/>
              <w:spacing w:line="0" w:lineRule="atLeast"/>
              <w:jc w:val="center"/>
              <w:rPr>
                <w:b/>
                <w:szCs w:val="21"/>
              </w:rPr>
            </w:pPr>
            <w:r w:rsidRPr="0057282D">
              <w:rPr>
                <w:rFonts w:hint="eastAsia"/>
                <w:b/>
                <w:szCs w:val="21"/>
              </w:rPr>
              <w:t>负责人</w:t>
            </w:r>
          </w:p>
        </w:tc>
        <w:tc>
          <w:tcPr>
            <w:tcW w:w="853" w:type="dxa"/>
            <w:vAlign w:val="center"/>
          </w:tcPr>
          <w:p w:rsidR="0003009C" w:rsidRPr="0057282D" w:rsidRDefault="0003009C" w:rsidP="00CC39AA">
            <w:pPr>
              <w:adjustRightInd w:val="0"/>
              <w:snapToGrid w:val="0"/>
              <w:spacing w:line="0" w:lineRule="atLeast"/>
              <w:jc w:val="center"/>
              <w:rPr>
                <w:b/>
                <w:szCs w:val="21"/>
              </w:rPr>
            </w:pPr>
            <w:r w:rsidRPr="0057282D">
              <w:rPr>
                <w:b/>
                <w:szCs w:val="21"/>
              </w:rPr>
              <w:t>职称</w:t>
            </w:r>
          </w:p>
        </w:tc>
        <w:tc>
          <w:tcPr>
            <w:tcW w:w="1495" w:type="dxa"/>
            <w:vAlign w:val="center"/>
          </w:tcPr>
          <w:p w:rsidR="0003009C" w:rsidRPr="0057282D" w:rsidRDefault="0003009C" w:rsidP="00CC39AA">
            <w:pPr>
              <w:adjustRightInd w:val="0"/>
              <w:snapToGrid w:val="0"/>
              <w:spacing w:line="0" w:lineRule="atLeast"/>
              <w:jc w:val="center"/>
              <w:rPr>
                <w:b/>
                <w:szCs w:val="21"/>
              </w:rPr>
            </w:pPr>
            <w:r w:rsidRPr="0057282D">
              <w:rPr>
                <w:rFonts w:hint="eastAsia"/>
                <w:b/>
                <w:szCs w:val="21"/>
              </w:rPr>
              <w:t>负责人</w:t>
            </w:r>
          </w:p>
          <w:p w:rsidR="0003009C" w:rsidRPr="0057282D" w:rsidRDefault="0003009C" w:rsidP="00CC39AA">
            <w:pPr>
              <w:adjustRightInd w:val="0"/>
              <w:snapToGrid w:val="0"/>
              <w:spacing w:line="0" w:lineRule="atLeast"/>
              <w:jc w:val="center"/>
              <w:rPr>
                <w:b/>
                <w:szCs w:val="21"/>
              </w:rPr>
            </w:pPr>
            <w:r w:rsidRPr="0057282D">
              <w:rPr>
                <w:rFonts w:hint="eastAsia"/>
                <w:b/>
                <w:szCs w:val="21"/>
              </w:rPr>
              <w:t>所在单位</w:t>
            </w:r>
          </w:p>
        </w:tc>
        <w:tc>
          <w:tcPr>
            <w:tcW w:w="1422" w:type="dxa"/>
            <w:vAlign w:val="center"/>
          </w:tcPr>
          <w:p w:rsidR="0003009C" w:rsidRPr="0057282D" w:rsidRDefault="0003009C" w:rsidP="00CC39AA">
            <w:pPr>
              <w:adjustRightInd w:val="0"/>
              <w:snapToGrid w:val="0"/>
              <w:spacing w:line="0" w:lineRule="atLeast"/>
              <w:jc w:val="center"/>
              <w:rPr>
                <w:b/>
                <w:szCs w:val="21"/>
              </w:rPr>
            </w:pPr>
            <w:r w:rsidRPr="0057282D">
              <w:rPr>
                <w:b/>
                <w:szCs w:val="21"/>
              </w:rPr>
              <w:t>起止时间</w:t>
            </w:r>
          </w:p>
        </w:tc>
        <w:tc>
          <w:tcPr>
            <w:tcW w:w="1899" w:type="dxa"/>
            <w:vAlign w:val="center"/>
          </w:tcPr>
          <w:p w:rsidR="0003009C" w:rsidRPr="0057282D" w:rsidRDefault="0003009C" w:rsidP="00CC39AA">
            <w:pPr>
              <w:adjustRightInd w:val="0"/>
              <w:snapToGrid w:val="0"/>
              <w:spacing w:line="0" w:lineRule="atLeast"/>
              <w:jc w:val="center"/>
              <w:rPr>
                <w:b/>
                <w:szCs w:val="21"/>
              </w:rPr>
            </w:pPr>
            <w:r w:rsidRPr="0057282D">
              <w:rPr>
                <w:rFonts w:hint="eastAsia"/>
                <w:b/>
                <w:szCs w:val="21"/>
              </w:rPr>
              <w:t>课题开放资金</w:t>
            </w:r>
          </w:p>
          <w:p w:rsidR="0003009C" w:rsidRPr="0057282D" w:rsidRDefault="0003009C" w:rsidP="00CC39AA">
            <w:pPr>
              <w:adjustRightInd w:val="0"/>
              <w:snapToGrid w:val="0"/>
              <w:spacing w:line="0" w:lineRule="atLeast"/>
              <w:jc w:val="center"/>
              <w:rPr>
                <w:b/>
                <w:szCs w:val="21"/>
              </w:rPr>
            </w:pPr>
            <w:r w:rsidRPr="0057282D">
              <w:rPr>
                <w:rFonts w:hint="eastAsia"/>
                <w:b/>
                <w:szCs w:val="21"/>
              </w:rPr>
              <w:t>（万元）</w:t>
            </w:r>
          </w:p>
        </w:tc>
      </w:tr>
      <w:tr w:rsidR="0003009C" w:rsidTr="00CC39AA">
        <w:trPr>
          <w:trHeight w:val="387"/>
          <w:jc w:val="center"/>
        </w:trPr>
        <w:tc>
          <w:tcPr>
            <w:tcW w:w="679" w:type="dxa"/>
            <w:vAlign w:val="center"/>
          </w:tcPr>
          <w:p w:rsidR="0003009C" w:rsidRPr="009912BD" w:rsidRDefault="0003009C" w:rsidP="00CC39AA">
            <w:pPr>
              <w:jc w:val="center"/>
              <w:rPr>
                <w:szCs w:val="21"/>
              </w:rPr>
            </w:pPr>
            <w:r w:rsidRPr="009912BD">
              <w:rPr>
                <w:rFonts w:hint="eastAsia"/>
                <w:szCs w:val="21"/>
              </w:rPr>
              <w:t>1</w:t>
            </w:r>
          </w:p>
        </w:tc>
        <w:tc>
          <w:tcPr>
            <w:tcW w:w="1903" w:type="dxa"/>
            <w:vAlign w:val="center"/>
          </w:tcPr>
          <w:p w:rsidR="0003009C" w:rsidRPr="009912BD" w:rsidRDefault="0003009C" w:rsidP="00CC39AA">
            <w:pPr>
              <w:jc w:val="center"/>
              <w:rPr>
                <w:szCs w:val="21"/>
              </w:rPr>
            </w:pPr>
            <w:r w:rsidRPr="009912BD">
              <w:rPr>
                <w:rFonts w:hint="eastAsia"/>
                <w:szCs w:val="21"/>
              </w:rPr>
              <w:t>多摄像头环境下目标多模式特征融合识别理论与方法</w:t>
            </w:r>
          </w:p>
        </w:tc>
        <w:tc>
          <w:tcPr>
            <w:tcW w:w="1105" w:type="dxa"/>
            <w:vAlign w:val="center"/>
          </w:tcPr>
          <w:p w:rsidR="0003009C" w:rsidRPr="009912BD" w:rsidRDefault="0003009C" w:rsidP="00CC39AA">
            <w:pPr>
              <w:jc w:val="center"/>
              <w:rPr>
                <w:szCs w:val="21"/>
              </w:rPr>
            </w:pPr>
            <w:r w:rsidRPr="009912BD">
              <w:rPr>
                <w:rFonts w:hint="eastAsia"/>
                <w:szCs w:val="21"/>
              </w:rPr>
              <w:t>韩光</w:t>
            </w:r>
          </w:p>
        </w:tc>
        <w:tc>
          <w:tcPr>
            <w:tcW w:w="853" w:type="dxa"/>
            <w:vAlign w:val="center"/>
          </w:tcPr>
          <w:p w:rsidR="0003009C" w:rsidRPr="009912BD" w:rsidRDefault="0003009C" w:rsidP="00CC39AA">
            <w:pPr>
              <w:jc w:val="center"/>
              <w:rPr>
                <w:szCs w:val="21"/>
              </w:rPr>
            </w:pPr>
            <w:r w:rsidRPr="009912BD">
              <w:rPr>
                <w:rFonts w:hint="eastAsia"/>
                <w:szCs w:val="21"/>
              </w:rPr>
              <w:t>讲师</w:t>
            </w:r>
          </w:p>
        </w:tc>
        <w:tc>
          <w:tcPr>
            <w:tcW w:w="1495" w:type="dxa"/>
            <w:vAlign w:val="center"/>
          </w:tcPr>
          <w:p w:rsidR="0003009C" w:rsidRPr="009912BD" w:rsidRDefault="0003009C" w:rsidP="00CC39AA">
            <w:pPr>
              <w:jc w:val="center"/>
              <w:rPr>
                <w:szCs w:val="21"/>
              </w:rPr>
            </w:pPr>
            <w:r w:rsidRPr="009912BD">
              <w:rPr>
                <w:rFonts w:hint="eastAsia"/>
                <w:szCs w:val="21"/>
              </w:rPr>
              <w:t>南京邮电大学宽带无线通信技术教育部工程研究中</w:t>
            </w:r>
          </w:p>
        </w:tc>
        <w:tc>
          <w:tcPr>
            <w:tcW w:w="1422" w:type="dxa"/>
            <w:vAlign w:val="center"/>
          </w:tcPr>
          <w:p w:rsidR="0003009C" w:rsidRDefault="0003009C" w:rsidP="00CC39AA">
            <w:pPr>
              <w:jc w:val="center"/>
              <w:rPr>
                <w:szCs w:val="21"/>
              </w:rPr>
            </w:pPr>
            <w:r w:rsidRPr="009912BD">
              <w:rPr>
                <w:rFonts w:hint="eastAsia"/>
                <w:szCs w:val="21"/>
              </w:rPr>
              <w:t>2014</w:t>
            </w:r>
            <w:r>
              <w:rPr>
                <w:rFonts w:hint="eastAsia"/>
                <w:szCs w:val="21"/>
              </w:rPr>
              <w:t>-</w:t>
            </w:r>
            <w:r w:rsidRPr="009912BD">
              <w:rPr>
                <w:rFonts w:hint="eastAsia"/>
                <w:szCs w:val="21"/>
              </w:rPr>
              <w:t>01</w:t>
            </w:r>
          </w:p>
          <w:p w:rsidR="0003009C" w:rsidRPr="009912BD" w:rsidRDefault="0003009C" w:rsidP="00CC39AA">
            <w:pPr>
              <w:jc w:val="center"/>
              <w:rPr>
                <w:szCs w:val="21"/>
              </w:rPr>
            </w:pPr>
            <w:r w:rsidRPr="009912BD">
              <w:rPr>
                <w:rFonts w:hint="eastAsia"/>
                <w:szCs w:val="21"/>
              </w:rPr>
              <w:t>2014</w:t>
            </w:r>
            <w:r>
              <w:rPr>
                <w:rFonts w:hint="eastAsia"/>
                <w:szCs w:val="21"/>
              </w:rPr>
              <w:t>-</w:t>
            </w:r>
            <w:r w:rsidRPr="009912BD">
              <w:rPr>
                <w:rFonts w:hint="eastAsia"/>
                <w:szCs w:val="21"/>
              </w:rPr>
              <w:t>12</w:t>
            </w:r>
          </w:p>
        </w:tc>
        <w:tc>
          <w:tcPr>
            <w:tcW w:w="1899" w:type="dxa"/>
            <w:vAlign w:val="center"/>
          </w:tcPr>
          <w:p w:rsidR="0003009C" w:rsidRPr="009912BD" w:rsidRDefault="00656513" w:rsidP="00CC39A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</w:tr>
      <w:tr w:rsidR="0003009C" w:rsidTr="00CC39AA">
        <w:trPr>
          <w:trHeight w:val="387"/>
          <w:jc w:val="center"/>
        </w:trPr>
        <w:tc>
          <w:tcPr>
            <w:tcW w:w="679" w:type="dxa"/>
            <w:vAlign w:val="center"/>
          </w:tcPr>
          <w:p w:rsidR="0003009C" w:rsidRPr="009912BD" w:rsidRDefault="0003009C" w:rsidP="00CC39AA">
            <w:pPr>
              <w:jc w:val="center"/>
              <w:rPr>
                <w:szCs w:val="21"/>
              </w:rPr>
            </w:pPr>
            <w:r w:rsidRPr="009912BD">
              <w:rPr>
                <w:rFonts w:hint="eastAsia"/>
                <w:szCs w:val="21"/>
              </w:rPr>
              <w:t>2</w:t>
            </w:r>
          </w:p>
        </w:tc>
        <w:tc>
          <w:tcPr>
            <w:tcW w:w="1903" w:type="dxa"/>
            <w:vAlign w:val="center"/>
          </w:tcPr>
          <w:p w:rsidR="0003009C" w:rsidRPr="009912BD" w:rsidRDefault="0003009C" w:rsidP="00CC39AA">
            <w:pPr>
              <w:jc w:val="center"/>
              <w:rPr>
                <w:szCs w:val="21"/>
              </w:rPr>
            </w:pPr>
            <w:r w:rsidRPr="009912BD">
              <w:rPr>
                <w:rFonts w:hint="eastAsia"/>
                <w:szCs w:val="21"/>
              </w:rPr>
              <w:t>海量视频处理在服务器集群中的负载均衡调度方法与技术</w:t>
            </w:r>
          </w:p>
        </w:tc>
        <w:tc>
          <w:tcPr>
            <w:tcW w:w="1105" w:type="dxa"/>
            <w:vAlign w:val="center"/>
          </w:tcPr>
          <w:p w:rsidR="0003009C" w:rsidRPr="009912BD" w:rsidRDefault="0003009C" w:rsidP="00CC39AA">
            <w:pPr>
              <w:jc w:val="center"/>
              <w:rPr>
                <w:szCs w:val="21"/>
              </w:rPr>
            </w:pPr>
            <w:r w:rsidRPr="009912BD">
              <w:rPr>
                <w:rFonts w:hint="eastAsia"/>
                <w:szCs w:val="21"/>
              </w:rPr>
              <w:t>孙宁</w:t>
            </w:r>
          </w:p>
        </w:tc>
        <w:tc>
          <w:tcPr>
            <w:tcW w:w="853" w:type="dxa"/>
            <w:vAlign w:val="center"/>
          </w:tcPr>
          <w:p w:rsidR="0003009C" w:rsidRPr="009912BD" w:rsidRDefault="0003009C" w:rsidP="00CC39AA">
            <w:pPr>
              <w:jc w:val="center"/>
              <w:rPr>
                <w:szCs w:val="21"/>
              </w:rPr>
            </w:pPr>
            <w:r w:rsidRPr="009912BD">
              <w:rPr>
                <w:rFonts w:hint="eastAsia"/>
                <w:szCs w:val="21"/>
              </w:rPr>
              <w:t>副高</w:t>
            </w:r>
          </w:p>
        </w:tc>
        <w:tc>
          <w:tcPr>
            <w:tcW w:w="1495" w:type="dxa"/>
            <w:vAlign w:val="center"/>
          </w:tcPr>
          <w:p w:rsidR="0003009C" w:rsidRPr="009912BD" w:rsidRDefault="0003009C" w:rsidP="00CC39AA">
            <w:pPr>
              <w:jc w:val="center"/>
              <w:rPr>
                <w:szCs w:val="21"/>
              </w:rPr>
            </w:pPr>
            <w:r w:rsidRPr="009912BD">
              <w:rPr>
                <w:rFonts w:hint="eastAsia"/>
                <w:szCs w:val="21"/>
              </w:rPr>
              <w:t>南京邮电大学宽带无线通信技术教育部工程研究中</w:t>
            </w:r>
          </w:p>
        </w:tc>
        <w:tc>
          <w:tcPr>
            <w:tcW w:w="1422" w:type="dxa"/>
            <w:vAlign w:val="center"/>
          </w:tcPr>
          <w:p w:rsidR="0003009C" w:rsidRDefault="0003009C" w:rsidP="00CC39AA">
            <w:pPr>
              <w:jc w:val="center"/>
              <w:rPr>
                <w:szCs w:val="21"/>
              </w:rPr>
            </w:pPr>
            <w:r w:rsidRPr="009912BD">
              <w:rPr>
                <w:rFonts w:hint="eastAsia"/>
                <w:szCs w:val="21"/>
              </w:rPr>
              <w:t>2014</w:t>
            </w:r>
            <w:r>
              <w:rPr>
                <w:rFonts w:hint="eastAsia"/>
                <w:szCs w:val="21"/>
              </w:rPr>
              <w:t>-</w:t>
            </w:r>
            <w:r w:rsidRPr="009912BD">
              <w:rPr>
                <w:rFonts w:hint="eastAsia"/>
                <w:szCs w:val="21"/>
              </w:rPr>
              <w:t>01</w:t>
            </w:r>
          </w:p>
          <w:p w:rsidR="0003009C" w:rsidRPr="009912BD" w:rsidRDefault="0003009C" w:rsidP="00CC39AA">
            <w:pPr>
              <w:jc w:val="center"/>
              <w:rPr>
                <w:szCs w:val="21"/>
              </w:rPr>
            </w:pPr>
            <w:r w:rsidRPr="009912BD">
              <w:rPr>
                <w:rFonts w:hint="eastAsia"/>
                <w:szCs w:val="21"/>
              </w:rPr>
              <w:t>2014</w:t>
            </w:r>
            <w:r>
              <w:rPr>
                <w:rFonts w:hint="eastAsia"/>
                <w:szCs w:val="21"/>
              </w:rPr>
              <w:t>-</w:t>
            </w:r>
            <w:r w:rsidRPr="009912BD">
              <w:rPr>
                <w:rFonts w:hint="eastAsia"/>
                <w:szCs w:val="21"/>
              </w:rPr>
              <w:t>12</w:t>
            </w:r>
          </w:p>
        </w:tc>
        <w:tc>
          <w:tcPr>
            <w:tcW w:w="1899" w:type="dxa"/>
            <w:vAlign w:val="center"/>
          </w:tcPr>
          <w:p w:rsidR="0003009C" w:rsidRPr="009912BD" w:rsidRDefault="00656513" w:rsidP="00CC39A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</w:tr>
    </w:tbl>
    <w:p w:rsidR="0003009C" w:rsidRDefault="0003009C" w:rsidP="0003009C">
      <w:pPr>
        <w:adjustRightInd w:val="0"/>
        <w:snapToGrid w:val="0"/>
        <w:spacing w:line="360" w:lineRule="auto"/>
        <w:rPr>
          <w:szCs w:val="21"/>
        </w:rPr>
      </w:pPr>
    </w:p>
    <w:p w:rsidR="0050520E" w:rsidRDefault="0050520E"/>
    <w:sectPr w:rsidR="0050520E" w:rsidSect="004159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010C" w:rsidRDefault="000C010C" w:rsidP="0003009C">
      <w:r>
        <w:separator/>
      </w:r>
    </w:p>
  </w:endnote>
  <w:endnote w:type="continuationSeparator" w:id="1">
    <w:p w:rsidR="000C010C" w:rsidRDefault="000C010C" w:rsidP="000300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010C" w:rsidRDefault="000C010C" w:rsidP="0003009C">
      <w:r>
        <w:separator/>
      </w:r>
    </w:p>
  </w:footnote>
  <w:footnote w:type="continuationSeparator" w:id="1">
    <w:p w:rsidR="000C010C" w:rsidRDefault="000C010C" w:rsidP="000300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009C"/>
    <w:rsid w:val="0003009C"/>
    <w:rsid w:val="000C010C"/>
    <w:rsid w:val="00415911"/>
    <w:rsid w:val="0050520E"/>
    <w:rsid w:val="00656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09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300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3009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3009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3009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2014-11-06T06:11:00Z</dcterms:created>
  <dcterms:modified xsi:type="dcterms:W3CDTF">2014-11-06T07:04:00Z</dcterms:modified>
</cp:coreProperties>
</file>